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E" w:rsidRPr="0076436E" w:rsidRDefault="0076436E" w:rsidP="007D06CB">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76436E">
        <w:rPr>
          <w:rFonts w:ascii="微软雅黑" w:eastAsia="微软雅黑" w:hAnsi="微软雅黑" w:cs="宋体" w:hint="eastAsia"/>
          <w:color w:val="333333"/>
          <w:kern w:val="0"/>
          <w:sz w:val="50"/>
          <w:szCs w:val="50"/>
        </w:rPr>
        <w:t>医院预约挂号热线解决方案</w:t>
      </w:r>
    </w:p>
    <w:p w:rsidR="0076436E" w:rsidRPr="0076436E" w:rsidRDefault="0076436E" w:rsidP="0076436E">
      <w:pPr>
        <w:widowControl/>
        <w:jc w:val="left"/>
        <w:rPr>
          <w:rFonts w:ascii="宋体" w:eastAsia="宋体" w:hAnsi="宋体" w:cs="宋体"/>
          <w:kern w:val="0"/>
          <w:sz w:val="24"/>
          <w:szCs w:val="24"/>
        </w:rPr>
      </w:pPr>
      <w:r w:rsidRPr="0076436E">
        <w:rPr>
          <w:rFonts w:ascii="微软雅黑" w:eastAsia="微软雅黑" w:hAnsi="微软雅黑" w:cs="宋体" w:hint="eastAsia"/>
          <w:color w:val="333333"/>
          <w:kern w:val="0"/>
          <w:sz w:val="23"/>
          <w:szCs w:val="23"/>
          <w:shd w:val="clear" w:color="auto" w:fill="FFFFFF"/>
        </w:rPr>
        <w:t>针对医院电话预约需求，</w:t>
      </w:r>
      <w:r w:rsidR="009E21F6">
        <w:rPr>
          <w:rFonts w:ascii="微软雅黑" w:eastAsia="微软雅黑" w:hAnsi="微软雅黑" w:cs="宋体" w:hint="eastAsia"/>
          <w:color w:val="333333"/>
          <w:kern w:val="0"/>
          <w:sz w:val="23"/>
          <w:szCs w:val="23"/>
          <w:shd w:val="clear" w:color="auto" w:fill="FFFFFF"/>
        </w:rPr>
        <w:t>胜威</w:t>
      </w:r>
      <w:r w:rsidRPr="0076436E">
        <w:rPr>
          <w:rFonts w:ascii="微软雅黑" w:eastAsia="微软雅黑" w:hAnsi="微软雅黑" w:cs="宋体" w:hint="eastAsia"/>
          <w:color w:val="333333"/>
          <w:kern w:val="0"/>
          <w:sz w:val="23"/>
          <w:szCs w:val="23"/>
          <w:shd w:val="clear" w:color="auto" w:fill="FFFFFF"/>
        </w:rPr>
        <w:t>呼叫中心结合自身技术特点和运营经验，为医院量身打造集电话自助服务、人工服务和就诊提醒服务于一体的电话预约挂号平台。</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 对于患者来说，只需要拨打医院公布的电话号码，即可进行预约信息查询和预约挂号操作。</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 对于医院来说，既可以让更多的患者享受预约挂号服务，也能通过自助服务有效分流患者，能够更好地分配和管理医疗资源。</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一、功能描述</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电话预约挂号可为医院提供电话自助服务、电话人工服务、电话就诊提醒等综合性的服务。</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 电话自助服务：包括“指定专家预约”、“科室专家预约”、“预约信息查询”等。电话自助服务的设计，一方面是为了热线忙时的业务分流，另一方面也为患者提供更多院方的资讯服务，使患者对医院专家有更深入的了解，选择适合的专家就诊。</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 电话人工服务：院方派出具有专业知识的工作人员担任，通过呼叫中心系统坐席终端为患者提供就诊咨询，病情分析，提供最佳专家供病人选择，并根据患者的具体需求转接相应的科室专家，也可由热线人员协助患者完成预约挂号，真正实现方便、快捷。</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lastRenderedPageBreak/>
        <w:t>---- 电话就诊提醒：对于已预约就诊的患者，在就诊前一天进行电话或短信提醒服务，避免患者忘记就诊时间，更加体现医院对患者的关爱之情。</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二、热线流程示意图</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患者拨通电话后可根据语音提示选择预约挂号、咨询服务、预约信息查询等院方提供的语音服务。 </w:t>
      </w:r>
      <w:r>
        <w:rPr>
          <w:rFonts w:ascii="微软雅黑" w:eastAsia="微软雅黑" w:hAnsi="微软雅黑" w:cs="宋体"/>
          <w:noProof/>
          <w:color w:val="333333"/>
          <w:kern w:val="0"/>
          <w:sz w:val="23"/>
          <w:szCs w:val="23"/>
        </w:rPr>
        <w:drawing>
          <wp:inline distT="0" distB="0" distL="0" distR="0">
            <wp:extent cx="5945815" cy="4687718"/>
            <wp:effectExtent l="19050" t="0" r="0" b="0"/>
            <wp:docPr id="1" name="图片 1" descr="医院预约挂号热线解决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院预约挂号热线解决方案"/>
                    <pic:cNvPicPr>
                      <a:picLocks noChangeAspect="1" noChangeArrowheads="1"/>
                    </pic:cNvPicPr>
                  </pic:nvPicPr>
                  <pic:blipFill>
                    <a:blip r:embed="rId6"/>
                    <a:srcRect/>
                    <a:stretch>
                      <a:fillRect/>
                    </a:stretch>
                  </pic:blipFill>
                  <pic:spPr bwMode="auto">
                    <a:xfrm>
                      <a:off x="0" y="0"/>
                      <a:ext cx="5947238" cy="4688840"/>
                    </a:xfrm>
                    <a:prstGeom prst="rect">
                      <a:avLst/>
                    </a:prstGeom>
                    <a:noFill/>
                    <a:ln w="9525">
                      <a:noFill/>
                      <a:miter lim="800000"/>
                      <a:headEnd/>
                      <a:tailEnd/>
                    </a:ln>
                  </pic:spPr>
                </pic:pic>
              </a:graphicData>
            </a:graphic>
          </wp:inline>
        </w:drawing>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三、指定专家预约流程</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当客户对科室专家已有一定了解，根据语音提示操作可选择指定专家预约。</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lastRenderedPageBreak/>
        <w:t> </w:t>
      </w:r>
      <w:r>
        <w:rPr>
          <w:rFonts w:ascii="微软雅黑" w:eastAsia="微软雅黑" w:hAnsi="微软雅黑" w:cs="宋体"/>
          <w:noProof/>
          <w:color w:val="333333"/>
          <w:kern w:val="0"/>
          <w:sz w:val="23"/>
          <w:szCs w:val="23"/>
        </w:rPr>
        <w:drawing>
          <wp:inline distT="0" distB="0" distL="0" distR="0">
            <wp:extent cx="5887888" cy="5114260"/>
            <wp:effectExtent l="19050" t="0" r="0" b="0"/>
            <wp:docPr id="2" name="图片 2" descr="http://www.boocenter.com/uploadfile/2017/1107/20171107034333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ocenter.com/uploadfile/2017/1107/20171107034333192.jpg"/>
                    <pic:cNvPicPr>
                      <a:picLocks noChangeAspect="1" noChangeArrowheads="1"/>
                    </pic:cNvPicPr>
                  </pic:nvPicPr>
                  <pic:blipFill>
                    <a:blip r:embed="rId7"/>
                    <a:srcRect/>
                    <a:stretch>
                      <a:fillRect/>
                    </a:stretch>
                  </pic:blipFill>
                  <pic:spPr bwMode="auto">
                    <a:xfrm>
                      <a:off x="0" y="0"/>
                      <a:ext cx="5887923" cy="5114290"/>
                    </a:xfrm>
                    <a:prstGeom prst="rect">
                      <a:avLst/>
                    </a:prstGeom>
                    <a:noFill/>
                    <a:ln w="9525">
                      <a:noFill/>
                      <a:miter lim="800000"/>
                      <a:headEnd/>
                      <a:tailEnd/>
                    </a:ln>
                  </pic:spPr>
                </pic:pic>
              </a:graphicData>
            </a:graphic>
          </wp:inline>
        </w:drawing>
      </w:r>
      <w:r w:rsidRPr="0076436E">
        <w:rPr>
          <w:rFonts w:ascii="微软雅黑" w:eastAsia="微软雅黑" w:hAnsi="微软雅黑" w:cs="宋体" w:hint="eastAsia"/>
          <w:color w:val="333333"/>
          <w:kern w:val="0"/>
          <w:sz w:val="23"/>
          <w:szCs w:val="23"/>
        </w:rPr>
        <w:t>                                                                  </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四、科室预约流程</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若客户不熟悉科室具体专家，可根据自身情况选择相应科室。</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6337300" cy="5082540"/>
            <wp:effectExtent l="19050" t="0" r="6350" b="0"/>
            <wp:docPr id="3" name="图片 3" descr="http://www.boocenter.com/uploadfile/2017/1107/2017110703433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ocenter.com/uploadfile/2017/1107/20171107034333651.jpg"/>
                    <pic:cNvPicPr>
                      <a:picLocks noChangeAspect="1" noChangeArrowheads="1"/>
                    </pic:cNvPicPr>
                  </pic:nvPicPr>
                  <pic:blipFill>
                    <a:blip r:embed="rId8"/>
                    <a:srcRect/>
                    <a:stretch>
                      <a:fillRect/>
                    </a:stretch>
                  </pic:blipFill>
                  <pic:spPr bwMode="auto">
                    <a:xfrm>
                      <a:off x="0" y="0"/>
                      <a:ext cx="6337300" cy="5082540"/>
                    </a:xfrm>
                    <a:prstGeom prst="rect">
                      <a:avLst/>
                    </a:prstGeom>
                    <a:noFill/>
                    <a:ln w="9525">
                      <a:noFill/>
                      <a:miter lim="800000"/>
                      <a:headEnd/>
                      <a:tailEnd/>
                    </a:ln>
                  </pic:spPr>
                </pic:pic>
              </a:graphicData>
            </a:graphic>
          </wp:inline>
        </w:drawing>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五、预约信息查询</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1、客户对医院专家的坐诊信息不了解，根据语音提示选择预约信息查询即可查询到各诊室的专家排班及指定专家排班信息。</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2、 专家排班可查询各科室的专家坐诊排班时间，指定专家排班可为客户提供指定专家的排班时间，方便客户预约。</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3、 选择专家排班查询后，系统自动播放专家排班资料，客户可根据需要选择操作，按“*”键可返回上一级菜单。</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t>4、 客户根据系统播报的专家信息选择输入专家编号+“#”号键确认即可成功预约。</w:t>
      </w:r>
    </w:p>
    <w:p w:rsidR="0076436E" w:rsidRPr="0076436E" w:rsidRDefault="0076436E" w:rsidP="0076436E">
      <w:pPr>
        <w:widowControl/>
        <w:shd w:val="clear" w:color="auto" w:fill="FFFFFF"/>
        <w:spacing w:after="167"/>
        <w:jc w:val="left"/>
        <w:rPr>
          <w:rFonts w:ascii="微软雅黑" w:eastAsia="微软雅黑" w:hAnsi="微软雅黑" w:cs="宋体"/>
          <w:color w:val="333333"/>
          <w:kern w:val="0"/>
          <w:sz w:val="23"/>
          <w:szCs w:val="23"/>
        </w:rPr>
      </w:pPr>
      <w:r w:rsidRPr="0076436E">
        <w:rPr>
          <w:rFonts w:ascii="微软雅黑" w:eastAsia="微软雅黑" w:hAnsi="微软雅黑" w:cs="宋体" w:hint="eastAsia"/>
          <w:color w:val="333333"/>
          <w:kern w:val="0"/>
          <w:sz w:val="23"/>
          <w:szCs w:val="23"/>
        </w:rPr>
        <w:lastRenderedPageBreak/>
        <w:t>5、 系统返回预约成功语音，预约完成。</w:t>
      </w:r>
    </w:p>
    <w:p w:rsidR="00882F95" w:rsidRPr="0076436E" w:rsidRDefault="00882F95"/>
    <w:sectPr w:rsidR="00882F95" w:rsidRPr="0076436E" w:rsidSect="00EA4D1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DD" w:rsidRDefault="006677DD" w:rsidP="0076436E">
      <w:r>
        <w:separator/>
      </w:r>
    </w:p>
  </w:endnote>
  <w:endnote w:type="continuationSeparator" w:id="1">
    <w:p w:rsidR="006677DD" w:rsidRDefault="006677DD" w:rsidP="00764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E" w:rsidRDefault="00A324A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CB" w:rsidRPr="00A324AE" w:rsidRDefault="00A324AE" w:rsidP="00A324AE">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E" w:rsidRDefault="00A324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DD" w:rsidRDefault="006677DD" w:rsidP="0076436E">
      <w:r>
        <w:separator/>
      </w:r>
    </w:p>
  </w:footnote>
  <w:footnote w:type="continuationSeparator" w:id="1">
    <w:p w:rsidR="006677DD" w:rsidRDefault="006677DD" w:rsidP="00764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E" w:rsidRDefault="00A324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CB" w:rsidRPr="007D06CB" w:rsidRDefault="007D06CB" w:rsidP="007D06CB">
    <w:pPr>
      <w:pStyle w:val="a3"/>
      <w:rPr>
        <w:sz w:val="21"/>
        <w:szCs w:val="21"/>
      </w:rPr>
    </w:pPr>
    <w:r w:rsidRPr="007D06CB">
      <w:rPr>
        <w:rFonts w:hint="eastAsia"/>
        <w:sz w:val="21"/>
        <w:szCs w:val="21"/>
      </w:rPr>
      <w:t>胜威科技</w:t>
    </w:r>
    <w:r w:rsidRPr="007D06CB">
      <w:rPr>
        <w:rFonts w:hint="eastAsia"/>
        <w:sz w:val="21"/>
        <w:szCs w:val="21"/>
      </w:rPr>
      <w:t xml:space="preserve">(028-86082660)        </w:t>
    </w:r>
    <w:r>
      <w:rPr>
        <w:rFonts w:hint="eastAsia"/>
        <w:sz w:val="21"/>
        <w:szCs w:val="21"/>
      </w:rPr>
      <w:t xml:space="preserve"> </w:t>
    </w:r>
    <w:r w:rsidRPr="007D06CB">
      <w:rPr>
        <w:rFonts w:hint="eastAsia"/>
        <w:color w:val="0000FF"/>
        <w:sz w:val="21"/>
        <w:szCs w:val="21"/>
        <w:u w:val="single"/>
      </w:rPr>
      <w:t>http://www.swkj.com</w:t>
    </w:r>
    <w:r>
      <w:rPr>
        <w:rFonts w:hint="eastAsia"/>
        <w:sz w:val="21"/>
        <w:szCs w:val="21"/>
      </w:rPr>
      <w:t xml:space="preserve">  </w:t>
    </w:r>
    <w:r w:rsidRPr="007D06CB">
      <w:rPr>
        <w:rFonts w:hint="eastAsia"/>
        <w:sz w:val="21"/>
        <w:szCs w:val="21"/>
      </w:rPr>
      <w:t xml:space="preserve">     </w:t>
    </w:r>
    <w:r>
      <w:rPr>
        <w:rFonts w:hint="eastAsia"/>
        <w:sz w:val="21"/>
        <w:szCs w:val="21"/>
      </w:rPr>
      <w:t>医院预约挂号热线</w:t>
    </w:r>
    <w:r w:rsidRPr="007D06CB">
      <w:rPr>
        <w:rFonts w:hint="eastAsia"/>
        <w:sz w:val="21"/>
        <w:szCs w:val="21"/>
      </w:rPr>
      <w:t>解决方案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AE" w:rsidRDefault="00A324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436E"/>
    <w:rsid w:val="00081D65"/>
    <w:rsid w:val="001A2CA8"/>
    <w:rsid w:val="001D1FDF"/>
    <w:rsid w:val="006677DD"/>
    <w:rsid w:val="0076436E"/>
    <w:rsid w:val="007D06CB"/>
    <w:rsid w:val="00830150"/>
    <w:rsid w:val="00882F95"/>
    <w:rsid w:val="00883FDC"/>
    <w:rsid w:val="008B49DA"/>
    <w:rsid w:val="009E21F6"/>
    <w:rsid w:val="00A324AE"/>
    <w:rsid w:val="00DE2202"/>
    <w:rsid w:val="00EA4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1F"/>
    <w:pPr>
      <w:widowControl w:val="0"/>
      <w:jc w:val="both"/>
    </w:pPr>
  </w:style>
  <w:style w:type="paragraph" w:styleId="2">
    <w:name w:val="heading 2"/>
    <w:basedOn w:val="a"/>
    <w:link w:val="2Char"/>
    <w:uiPriority w:val="9"/>
    <w:qFormat/>
    <w:rsid w:val="007643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4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436E"/>
    <w:rPr>
      <w:sz w:val="18"/>
      <w:szCs w:val="18"/>
    </w:rPr>
  </w:style>
  <w:style w:type="paragraph" w:styleId="a4">
    <w:name w:val="footer"/>
    <w:basedOn w:val="a"/>
    <w:link w:val="Char0"/>
    <w:uiPriority w:val="99"/>
    <w:semiHidden/>
    <w:unhideWhenUsed/>
    <w:rsid w:val="007643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436E"/>
    <w:rPr>
      <w:sz w:val="18"/>
      <w:szCs w:val="18"/>
    </w:rPr>
  </w:style>
  <w:style w:type="character" w:customStyle="1" w:styleId="2Char">
    <w:name w:val="标题 2 Char"/>
    <w:basedOn w:val="a0"/>
    <w:link w:val="2"/>
    <w:uiPriority w:val="9"/>
    <w:rsid w:val="0076436E"/>
    <w:rPr>
      <w:rFonts w:ascii="宋体" w:eastAsia="宋体" w:hAnsi="宋体" w:cs="宋体"/>
      <w:b/>
      <w:bCs/>
      <w:kern w:val="0"/>
      <w:sz w:val="36"/>
      <w:szCs w:val="36"/>
    </w:rPr>
  </w:style>
  <w:style w:type="paragraph" w:styleId="a5">
    <w:name w:val="Normal (Web)"/>
    <w:basedOn w:val="a"/>
    <w:uiPriority w:val="99"/>
    <w:semiHidden/>
    <w:unhideWhenUsed/>
    <w:rsid w:val="0076436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6436E"/>
    <w:rPr>
      <w:sz w:val="18"/>
      <w:szCs w:val="18"/>
    </w:rPr>
  </w:style>
  <w:style w:type="character" w:customStyle="1" w:styleId="Char1">
    <w:name w:val="批注框文本 Char"/>
    <w:basedOn w:val="a0"/>
    <w:link w:val="a6"/>
    <w:uiPriority w:val="99"/>
    <w:semiHidden/>
    <w:rsid w:val="0076436E"/>
    <w:rPr>
      <w:sz w:val="18"/>
      <w:szCs w:val="18"/>
    </w:rPr>
  </w:style>
</w:styles>
</file>

<file path=word/webSettings.xml><?xml version="1.0" encoding="utf-8"?>
<w:webSettings xmlns:r="http://schemas.openxmlformats.org/officeDocument/2006/relationships" xmlns:w="http://schemas.openxmlformats.org/wordprocessingml/2006/main">
  <w:divs>
    <w:div w:id="978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Words>
  <Characters>835</Characters>
  <Application>Microsoft Office Word</Application>
  <DocSecurity>0</DocSecurity>
  <Lines>6</Lines>
  <Paragraphs>1</Paragraphs>
  <ScaleCrop>false</ScaleCrop>
  <Company>Sky123.Org</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8</cp:revision>
  <dcterms:created xsi:type="dcterms:W3CDTF">2018-11-09T03:17:00Z</dcterms:created>
  <dcterms:modified xsi:type="dcterms:W3CDTF">2019-09-18T02:33:00Z</dcterms:modified>
</cp:coreProperties>
</file>